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19D9" w14:textId="028EB62D" w:rsidR="00160534" w:rsidRDefault="00160534" w:rsidP="00160534">
      <w:r w:rsidRPr="00160534">
        <w:t>The U</w:t>
      </w:r>
      <w:r w:rsidR="003B4AE0">
        <w:t>S</w:t>
      </w:r>
      <w:r w:rsidRPr="00160534">
        <w:t xml:space="preserve"> Department of the Interior (DOI) has released a draft request for proposals (RFP) for a multiple-award, indefinite-delivery/indefinite quantity (IDIQ) contract to provide cloud hosting services for the DOI: Foundation Cloud Hosting Services 2 (FCHS 2)</w:t>
      </w:r>
      <w:r>
        <w:t>. Questions on the draft were due on April 27</w:t>
      </w:r>
      <w:r w:rsidRPr="00160534">
        <w:rPr>
          <w:vertAlign w:val="superscript"/>
        </w:rPr>
        <w:t>th</w:t>
      </w:r>
      <w:r>
        <w:t xml:space="preserve">, so if you missed that deadline be sure to watch SAM.gov for a posting of answers. You have time since the </w:t>
      </w:r>
      <w:r w:rsidR="003B4AE0">
        <w:t>f</w:t>
      </w:r>
      <w:r>
        <w:t>inal RFP is not expected to be released until August of this year.</w:t>
      </w:r>
    </w:p>
    <w:p w14:paraId="33990C88" w14:textId="77777777" w:rsidR="00160534" w:rsidRPr="00160534" w:rsidRDefault="00160534" w:rsidP="00160534">
      <w:r w:rsidRPr="00160534">
        <w:t>FCHS 2 is a massive cloud services contract</w:t>
      </w:r>
    </w:p>
    <w:p w14:paraId="5692C45B" w14:textId="32CCA290" w:rsidR="00160534" w:rsidRPr="00160534" w:rsidRDefault="00160534" w:rsidP="00160534">
      <w:r w:rsidRPr="00160534">
        <w:t>The contract has a potential value of $10 billion over 10 years</w:t>
      </w:r>
      <w:r>
        <w:t xml:space="preserve"> and </w:t>
      </w:r>
      <w:r w:rsidRPr="00160534">
        <w:t>will provide cloud services to support a wide range of DOI applications and workloads. These include:</w:t>
      </w:r>
    </w:p>
    <w:p w14:paraId="5783B923" w14:textId="13CA6C63" w:rsidR="00160534" w:rsidRPr="00160534" w:rsidRDefault="00160534" w:rsidP="00160534">
      <w:pPr>
        <w:numPr>
          <w:ilvl w:val="0"/>
          <w:numId w:val="1"/>
        </w:numPr>
      </w:pPr>
      <w:r w:rsidRPr="00160534">
        <w:t xml:space="preserve">Provisioning and managing cloud </w:t>
      </w:r>
      <w:r w:rsidRPr="00160534">
        <w:t>environments</w:t>
      </w:r>
    </w:p>
    <w:p w14:paraId="73626AFF" w14:textId="77777777" w:rsidR="00160534" w:rsidRPr="00160534" w:rsidRDefault="00160534" w:rsidP="00160534">
      <w:pPr>
        <w:numPr>
          <w:ilvl w:val="0"/>
          <w:numId w:val="1"/>
        </w:numPr>
      </w:pPr>
      <w:r w:rsidRPr="00160534">
        <w:t>Securing cloud environments</w:t>
      </w:r>
    </w:p>
    <w:p w14:paraId="21AFBF6F" w14:textId="77777777" w:rsidR="00160534" w:rsidRPr="00160534" w:rsidRDefault="00160534" w:rsidP="00160534">
      <w:pPr>
        <w:numPr>
          <w:ilvl w:val="0"/>
          <w:numId w:val="1"/>
        </w:numPr>
      </w:pPr>
      <w:r w:rsidRPr="00160534">
        <w:t>Providing disaster recovery and business continuity services</w:t>
      </w:r>
    </w:p>
    <w:p w14:paraId="6E4FD678" w14:textId="77777777" w:rsidR="00160534" w:rsidRPr="00160534" w:rsidRDefault="00160534" w:rsidP="00160534">
      <w:pPr>
        <w:numPr>
          <w:ilvl w:val="0"/>
          <w:numId w:val="1"/>
        </w:numPr>
      </w:pPr>
      <w:r w:rsidRPr="00160534">
        <w:t>Providing support for a wide range of cloud-based applications</w:t>
      </w:r>
    </w:p>
    <w:p w14:paraId="07E3AEEF" w14:textId="77777777" w:rsidR="00160534" w:rsidRPr="00160534" w:rsidRDefault="00160534" w:rsidP="00160534">
      <w:r w:rsidRPr="00160534">
        <w:t>The DOI is looking for contractors with expertise in cloud hosting services and a strong track record in information security and regulatory compliance. The government is also putting a high priority on small business participation and is seeking bidders who have a substantive commitment to working with small businesses.</w:t>
      </w:r>
    </w:p>
    <w:p w14:paraId="13644035" w14:textId="31A38C1C" w:rsidR="00160534" w:rsidRDefault="00160534" w:rsidP="00160534">
      <w:r w:rsidRPr="00160534">
        <w:t xml:space="preserve">The </w:t>
      </w:r>
      <w:r>
        <w:t>DOI</w:t>
      </w:r>
      <w:r w:rsidRPr="00160534">
        <w:t xml:space="preserve"> will use a two-phase process </w:t>
      </w:r>
      <w:r>
        <w:t xml:space="preserve">with the first phase being a </w:t>
      </w:r>
      <w:r w:rsidR="00603B6E">
        <w:t>down</w:t>
      </w:r>
      <w:r w:rsidR="00BB0563">
        <w:t>-</w:t>
      </w:r>
      <w:r w:rsidR="00603B6E">
        <w:t>select</w:t>
      </w:r>
      <w:r>
        <w:t xml:space="preserve"> based upon</w:t>
      </w:r>
      <w:r w:rsidR="00603B6E">
        <w:t xml:space="preserve"> an up to 10-minute video that provides introductions and addresses </w:t>
      </w:r>
      <w:r w:rsidR="003B4AE0">
        <w:t>four</w:t>
      </w:r>
      <w:r w:rsidR="00603B6E">
        <w:t xml:space="preserve"> qualification questions. </w:t>
      </w:r>
      <w:r w:rsidR="00BB0563">
        <w:t xml:space="preserve">Based upon the draft RFP those questions </w:t>
      </w:r>
      <w:r w:rsidR="00603B6E">
        <w:t>are:</w:t>
      </w:r>
    </w:p>
    <w:p w14:paraId="241F743B" w14:textId="77777777" w:rsidR="00603B6E" w:rsidRDefault="00603B6E" w:rsidP="00603B6E">
      <w:pPr>
        <w:ind w:left="720"/>
      </w:pPr>
      <w:r>
        <w:t>1.</w:t>
      </w:r>
      <w:r>
        <w:tab/>
        <w:t>What is your company's experience with cloud hosting services?</w:t>
      </w:r>
    </w:p>
    <w:p w14:paraId="65BAC17D" w14:textId="77777777" w:rsidR="00603B6E" w:rsidRDefault="00603B6E" w:rsidP="00603B6E">
      <w:pPr>
        <w:ind w:left="1440" w:hanging="720"/>
      </w:pPr>
      <w:r>
        <w:t>2.</w:t>
      </w:r>
      <w:r>
        <w:tab/>
        <w:t>What is your company's track record in information security and regulatory compliance?</w:t>
      </w:r>
    </w:p>
    <w:p w14:paraId="489DD23E" w14:textId="77777777" w:rsidR="00603B6E" w:rsidRDefault="00603B6E" w:rsidP="00603B6E">
      <w:pPr>
        <w:ind w:left="720"/>
      </w:pPr>
      <w:r>
        <w:t>3.</w:t>
      </w:r>
      <w:r>
        <w:tab/>
        <w:t>What is your company's commitment to small business participation?</w:t>
      </w:r>
    </w:p>
    <w:p w14:paraId="2A41A804" w14:textId="69977BB3" w:rsidR="00603B6E" w:rsidRPr="00160534" w:rsidRDefault="00603B6E" w:rsidP="00603B6E">
      <w:pPr>
        <w:ind w:left="720"/>
      </w:pPr>
      <w:r>
        <w:t>4.</w:t>
      </w:r>
      <w:r>
        <w:tab/>
        <w:t>Why are you the best qualified to win the FCHS 2 contract?</w:t>
      </w:r>
    </w:p>
    <w:p w14:paraId="5DB6F14F" w14:textId="42506AE8" w:rsidR="00603B6E" w:rsidRPr="00160534" w:rsidRDefault="00603B6E" w:rsidP="00603B6E">
      <w:r w:rsidRPr="00160534">
        <w:t xml:space="preserve">The DOI will select a number of offerors to move on to Phase 2. </w:t>
      </w:r>
      <w:r w:rsidR="00427D05">
        <w:t>Those selected</w:t>
      </w:r>
      <w:r w:rsidRPr="00160534">
        <w:t xml:space="preserve"> will be required to submit a formal proposal. The DOI will select the winners based on the information submitted in Phase 1 and Phase 2.</w:t>
      </w:r>
      <w:r>
        <w:t xml:space="preserve"> Right now the anticipated award date is</w:t>
      </w:r>
      <w:r w:rsidR="00427D05">
        <w:t xml:space="preserve"> no earlier than February of 2024 with somewhere between three and five awards anticipated.</w:t>
      </w:r>
    </w:p>
    <w:p w14:paraId="2FCA5D62" w14:textId="1C3782C5" w:rsidR="00553F07" w:rsidRDefault="00427D05" w:rsidP="00553F07">
      <w:r>
        <w:t xml:space="preserve">Now a word from our sponsor, WordSMart Business Services. </w:t>
      </w:r>
      <w:r w:rsidR="00AC5FC3">
        <w:t>I</w:t>
      </w:r>
      <w:r w:rsidR="00553F07">
        <w:t>f you’re a small to medium size business looking to enhance your business development, capture management</w:t>
      </w:r>
      <w:r w:rsidR="00AC5FC3">
        <w:t>,</w:t>
      </w:r>
      <w:r w:rsidR="00553F07">
        <w:t xml:space="preserve"> and proposal operations, give our sponsor WordSmart Business Services a call. David Nealy can give you significant insight into how </w:t>
      </w:r>
      <w:r w:rsidR="00BA3D33">
        <w:t xml:space="preserve">WordSmart’s </w:t>
      </w:r>
      <w:r w:rsidR="00BA3D33" w:rsidRPr="00BA3D33">
        <w:t>Proposal Essentials Plus suite</w:t>
      </w:r>
      <w:r w:rsidR="00BA3D33">
        <w:t xml:space="preserve"> can provide your team the best level of support possible at an affordable price. Use code FPP, that Foxtrot Papa Papa and see what WordSmart can do for you. </w:t>
      </w:r>
      <w:r w:rsidR="00BA3D33" w:rsidRPr="0029024C">
        <w:t>Call David at 720-725-0009.</w:t>
      </w:r>
    </w:p>
    <w:p w14:paraId="3D9729F0" w14:textId="3C8BAD7A" w:rsidR="00BA3D33" w:rsidRDefault="00BA3D33" w:rsidP="00553F07">
      <w:r>
        <w:t>That’s it for this episode. As a</w:t>
      </w:r>
      <w:r w:rsidR="000D59A3">
        <w:t>l</w:t>
      </w:r>
      <w:r>
        <w:t>ways suggest</w:t>
      </w:r>
      <w:r w:rsidR="000D59A3">
        <w:t>ion</w:t>
      </w:r>
      <w:r>
        <w:t>s, critiques</w:t>
      </w:r>
      <w:r w:rsidR="000D59A3">
        <w:t>,</w:t>
      </w:r>
      <w:r>
        <w:t xml:space="preserve"> and comments can be sent to me at </w:t>
      </w:r>
      <w:hyperlink r:id="rId8" w:history="1">
        <w:r w:rsidR="000F41AE" w:rsidRPr="0094559B">
          <w:rPr>
            <w:rStyle w:val="Hyperlink"/>
          </w:rPr>
          <w:t>ken.blair@fedprops.com</w:t>
        </w:r>
      </w:hyperlink>
      <w:r>
        <w:t>.</w:t>
      </w:r>
      <w:r w:rsidR="000F41AE">
        <w:t xml:space="preserve"> Or give me a call at 301-859-0316.</w:t>
      </w:r>
    </w:p>
    <w:p w14:paraId="1691D51F" w14:textId="188CF1C0" w:rsidR="00553F07" w:rsidRDefault="000D59A3" w:rsidP="00553F07">
      <w:r>
        <w:lastRenderedPageBreak/>
        <w:t>Thanks for listening.</w:t>
      </w:r>
    </w:p>
    <w:sectPr w:rsidR="00553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959E" w14:textId="77777777" w:rsidR="007C16B5" w:rsidRDefault="007C16B5" w:rsidP="00BA3D33">
      <w:pPr>
        <w:spacing w:after="0" w:line="240" w:lineRule="auto"/>
      </w:pPr>
      <w:r>
        <w:separator/>
      </w:r>
    </w:p>
  </w:endnote>
  <w:endnote w:type="continuationSeparator" w:id="0">
    <w:p w14:paraId="7F7DF273" w14:textId="77777777" w:rsidR="007C16B5" w:rsidRDefault="007C16B5" w:rsidP="00BA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DABD" w14:textId="77777777" w:rsidR="00AC5FC3" w:rsidRDefault="00AC5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F042" w14:textId="77777777" w:rsidR="00AC5FC3" w:rsidRDefault="00AC5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EE1" w14:textId="77777777" w:rsidR="00AC5FC3" w:rsidRDefault="00AC5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32C5" w14:textId="77777777" w:rsidR="007C16B5" w:rsidRDefault="007C16B5" w:rsidP="00BA3D33">
      <w:pPr>
        <w:spacing w:after="0" w:line="240" w:lineRule="auto"/>
      </w:pPr>
      <w:r>
        <w:separator/>
      </w:r>
    </w:p>
  </w:footnote>
  <w:footnote w:type="continuationSeparator" w:id="0">
    <w:p w14:paraId="1970910A" w14:textId="77777777" w:rsidR="007C16B5" w:rsidRDefault="007C16B5" w:rsidP="00BA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604" w14:textId="77777777" w:rsidR="00AC5FC3" w:rsidRDefault="00AC5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03FA" w14:textId="137BCEDA" w:rsidR="00BA3D33" w:rsidRDefault="00BA3D33">
    <w:pPr>
      <w:pStyle w:val="Header"/>
    </w:pPr>
    <w:r>
      <w:t xml:space="preserve">Episode </w:t>
    </w:r>
    <w:r w:rsidR="00160534">
      <w:t>9</w:t>
    </w:r>
    <w:r>
      <w:t xml:space="preserve"> </w:t>
    </w:r>
    <w:r w:rsidR="00AC5FC3">
      <w:t>–</w:t>
    </w:r>
    <w:r>
      <w:t xml:space="preserve"> </w:t>
    </w:r>
    <w:r w:rsidR="00160534">
      <w:t>FCHS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A448" w14:textId="77777777" w:rsidR="00AC5FC3" w:rsidRDefault="00AC5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E0B"/>
    <w:multiLevelType w:val="multilevel"/>
    <w:tmpl w:val="2276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93F9C"/>
    <w:multiLevelType w:val="multilevel"/>
    <w:tmpl w:val="FFC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3060132">
    <w:abstractNumId w:val="0"/>
  </w:num>
  <w:num w:numId="2" w16cid:durableId="49079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7E"/>
    <w:rsid w:val="000A169B"/>
    <w:rsid w:val="000D59A3"/>
    <w:rsid w:val="000F41AE"/>
    <w:rsid w:val="00113070"/>
    <w:rsid w:val="00125A59"/>
    <w:rsid w:val="00140BDD"/>
    <w:rsid w:val="00160534"/>
    <w:rsid w:val="0029024C"/>
    <w:rsid w:val="0033567E"/>
    <w:rsid w:val="003B4AE0"/>
    <w:rsid w:val="003D3EC4"/>
    <w:rsid w:val="00427D05"/>
    <w:rsid w:val="004733D5"/>
    <w:rsid w:val="004E6AA0"/>
    <w:rsid w:val="004F64E4"/>
    <w:rsid w:val="0052364B"/>
    <w:rsid w:val="00553F07"/>
    <w:rsid w:val="00603B6E"/>
    <w:rsid w:val="00613933"/>
    <w:rsid w:val="006345A0"/>
    <w:rsid w:val="006A3B3D"/>
    <w:rsid w:val="007A19ED"/>
    <w:rsid w:val="007A641E"/>
    <w:rsid w:val="007C16B5"/>
    <w:rsid w:val="00815895"/>
    <w:rsid w:val="008B6537"/>
    <w:rsid w:val="009340F9"/>
    <w:rsid w:val="009366AC"/>
    <w:rsid w:val="009414E7"/>
    <w:rsid w:val="00A331DB"/>
    <w:rsid w:val="00AC5FC3"/>
    <w:rsid w:val="00AF5936"/>
    <w:rsid w:val="00BA3D33"/>
    <w:rsid w:val="00BB0563"/>
    <w:rsid w:val="00C4219D"/>
    <w:rsid w:val="00C54259"/>
    <w:rsid w:val="00DB245C"/>
    <w:rsid w:val="00DB37CD"/>
    <w:rsid w:val="00DD36AB"/>
    <w:rsid w:val="00F67743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3C2FB"/>
  <w15:chartTrackingRefBased/>
  <w15:docId w15:val="{989FD6CC-F57B-4C41-905E-22D0923E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7E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33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A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3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blair@fedprop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6309-D433-4EE1-83EE-B7BDF9F7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 Blair</cp:lastModifiedBy>
  <cp:revision>4</cp:revision>
  <dcterms:created xsi:type="dcterms:W3CDTF">2023-04-30T03:33:00Z</dcterms:created>
  <dcterms:modified xsi:type="dcterms:W3CDTF">2023-04-30T03:38:00Z</dcterms:modified>
</cp:coreProperties>
</file>