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8606" w14:textId="77777777" w:rsidR="00E215CC" w:rsidRDefault="00E215CC" w:rsidP="00E215CC">
      <w:r>
        <w:rPr>
          <w:i/>
          <w:iCs/>
        </w:rPr>
        <w:t xml:space="preserve">Ken Blair (Voiceover): </w:t>
      </w:r>
      <w:r>
        <w:t xml:space="preserve">Everybody, welcome to the Federal Proposal Podcast. </w:t>
      </w:r>
    </w:p>
    <w:p w14:paraId="408EAEDE" w14:textId="79195BDC" w:rsidR="00A91132" w:rsidRPr="00D17257" w:rsidRDefault="00E215CC" w:rsidP="00A91132">
      <w:r w:rsidRPr="00E215CC">
        <w:rPr>
          <w:i/>
          <w:iCs/>
        </w:rPr>
        <w:t xml:space="preserve">Ken Blair: </w:t>
      </w:r>
      <w:r>
        <w:t xml:space="preserve">In last week’s episode, I mentioned that we would be providing more information on the </w:t>
      </w:r>
      <w:r>
        <w:t>NEXTGEN Strategic Risk Management (SRM)</w:t>
      </w:r>
      <w:r>
        <w:t xml:space="preserve"> solicitation due to be released early in Calendar Year 2023.</w:t>
      </w:r>
      <w:r w:rsidR="00D17257">
        <w:t xml:space="preserve"> </w:t>
      </w:r>
      <w:r w:rsidR="00A91132">
        <w:t>The anticipated release date of the RFP is now slated for January 18</w:t>
      </w:r>
      <w:r w:rsidR="00A91132" w:rsidRPr="00A91132">
        <w:rPr>
          <w:vertAlign w:val="superscript"/>
        </w:rPr>
        <w:t>th</w:t>
      </w:r>
      <w:r w:rsidR="00A91132">
        <w:t xml:space="preserve"> according to the USAID Business Forecast. Since we have a </w:t>
      </w:r>
      <w:r w:rsidR="00B8566A">
        <w:t>Statement of</w:t>
      </w:r>
      <w:r w:rsidR="00CF6720">
        <w:t xml:space="preserve"> </w:t>
      </w:r>
      <w:r w:rsidR="00B8566A">
        <w:t>Objectives and a set of Industry Day slides, let’s dig a little deeper into this opportunity</w:t>
      </w:r>
    </w:p>
    <w:p w14:paraId="02AC8212" w14:textId="0CFC0E46" w:rsidR="00D17257" w:rsidRDefault="00B8566A">
      <w:r>
        <w:t xml:space="preserve">As mentioned last week, USAID is looking for some number of partners to assist its Global Health Bureau with the </w:t>
      </w:r>
      <w:r w:rsidRPr="00B8566A">
        <w:t>analy</w:t>
      </w:r>
      <w:r>
        <w:t xml:space="preserve">sis and </w:t>
      </w:r>
      <w:r w:rsidRPr="00B8566A">
        <w:t>develop</w:t>
      </w:r>
      <w:r>
        <w:t>ment of,</w:t>
      </w:r>
      <w:r w:rsidRPr="00B8566A">
        <w:t xml:space="preserve"> and recommend</w:t>
      </w:r>
      <w:r>
        <w:t>ations for</w:t>
      </w:r>
      <w:r w:rsidRPr="00B8566A">
        <w:t xml:space="preserve"> proactive </w:t>
      </w:r>
      <w:r>
        <w:t xml:space="preserve">risk management </w:t>
      </w:r>
      <w:r w:rsidRPr="00B8566A">
        <w:t>strategies</w:t>
      </w:r>
      <w:r>
        <w:t>. The objective is that these strategies will provide USAID with the capability to</w:t>
      </w:r>
      <w:r w:rsidRPr="00B8566A">
        <w:t xml:space="preserve"> anticipate, avoid, plan for, or mitigate identified risks. </w:t>
      </w:r>
      <w:r>
        <w:t>There will most likely be some amplification of this objective when either a draft or the final solicitation is released.</w:t>
      </w:r>
    </w:p>
    <w:p w14:paraId="3CBC4C4D" w14:textId="5FE06174" w:rsidR="00CF6720" w:rsidRDefault="00CF6720">
      <w:r>
        <w:t xml:space="preserve">The number of potential awards is unknown and it’s unclear as to whether this will be a full and open competition or is their may be a set aside of some kind. It </w:t>
      </w:r>
      <w:proofErr w:type="gramStart"/>
      <w:r>
        <w:t>show</w:t>
      </w:r>
      <w:proofErr w:type="gramEnd"/>
      <w:r>
        <w:t xml:space="preserve"> be noted that the SAM Notice indicates this opportunity was posted by the </w:t>
      </w:r>
      <w:proofErr w:type="spellStart"/>
      <w:r>
        <w:t>the</w:t>
      </w:r>
      <w:proofErr w:type="spellEnd"/>
      <w:r>
        <w:t xml:space="preserve"> USAID </w:t>
      </w:r>
      <w:r w:rsidRPr="00CF6720">
        <w:t>Office of Small and Disadvantaged Business Utilization</w:t>
      </w:r>
      <w:r>
        <w:t>.</w:t>
      </w:r>
    </w:p>
    <w:p w14:paraId="0920C08C" w14:textId="6D6697CC" w:rsidR="00B8566A" w:rsidRDefault="00CF6720">
      <w:r>
        <w:t>As far as requirements are concerned, a</w:t>
      </w:r>
      <w:r w:rsidR="00B8566A">
        <w:t xml:space="preserve"> further breakdown was provided by USAID in their SRM Industry Day slide deck. </w:t>
      </w:r>
      <w:r w:rsidR="00C36D37">
        <w:t xml:space="preserve">Their main emphasis is on the Global Health Bureau’s supply chain vulnerabilities from both a global and local perspective. </w:t>
      </w:r>
      <w:proofErr w:type="gramStart"/>
      <w:r w:rsidR="00C36D37">
        <w:t>In particular, consideration</w:t>
      </w:r>
      <w:proofErr w:type="gramEnd"/>
      <w:r w:rsidR="00C36D37">
        <w:t xml:space="preserve"> is to be given to transport delays of any kind such as those that might result from port closures or labor issues, fraud, environmental impacts, and geopolitical developments. In addition, pandemics are to be considered as well as so called black swan events or those events that are outside of normal expectations but could have severe consequences if they occur (Titanic anyone???). The is also a more granular set of risks associated with the challenges of field data sharing and the quality of said data.</w:t>
      </w:r>
    </w:p>
    <w:p w14:paraId="6503352F" w14:textId="371DFD24" w:rsidR="00C36D37" w:rsidRDefault="00E3057C">
      <w:r>
        <w:t xml:space="preserve">The Statement of Objectives that was released the late in the first quarter of 2021 as a series of questions for </w:t>
      </w:r>
      <w:proofErr w:type="gramStart"/>
      <w:r>
        <w:t>offeror’s</w:t>
      </w:r>
      <w:proofErr w:type="gramEnd"/>
      <w:r>
        <w:t xml:space="preserve"> to consider in their response to the accompanying request for information These included the following seven questions (and I paraphrase here):</w:t>
      </w:r>
    </w:p>
    <w:p w14:paraId="49E707FC" w14:textId="70A02FCB" w:rsidR="00E3057C" w:rsidRDefault="00E3057C" w:rsidP="00E3057C">
      <w:pPr>
        <w:pStyle w:val="ListParagraph"/>
        <w:numPr>
          <w:ilvl w:val="0"/>
          <w:numId w:val="1"/>
        </w:numPr>
      </w:pPr>
      <w:proofErr w:type="gramStart"/>
      <w:r>
        <w:t>Are</w:t>
      </w:r>
      <w:proofErr w:type="gramEnd"/>
      <w:r>
        <w:t xml:space="preserve"> the stated objective clear and realistic?</w:t>
      </w:r>
    </w:p>
    <w:p w14:paraId="4C5676C8" w14:textId="29690EE5" w:rsidR="00E3057C" w:rsidRDefault="00E3057C" w:rsidP="00E3057C">
      <w:pPr>
        <w:pStyle w:val="ListParagraph"/>
        <w:numPr>
          <w:ilvl w:val="0"/>
          <w:numId w:val="1"/>
        </w:numPr>
      </w:pPr>
      <w:r>
        <w:t>What would be the key challenges for any developed solution?</w:t>
      </w:r>
    </w:p>
    <w:p w14:paraId="3E6D3797" w14:textId="2A792CD9" w:rsidR="00E3057C" w:rsidRDefault="00E3057C" w:rsidP="00E3057C">
      <w:pPr>
        <w:pStyle w:val="ListParagraph"/>
        <w:numPr>
          <w:ilvl w:val="0"/>
          <w:numId w:val="1"/>
        </w:numPr>
      </w:pPr>
      <w:r>
        <w:t>What might be key components to any analytical solution?</w:t>
      </w:r>
    </w:p>
    <w:p w14:paraId="05BA5C40" w14:textId="4D419D9A" w:rsidR="00E3057C" w:rsidRDefault="00E3057C" w:rsidP="00E3057C">
      <w:pPr>
        <w:pStyle w:val="ListParagraph"/>
        <w:numPr>
          <w:ilvl w:val="0"/>
          <w:numId w:val="1"/>
        </w:numPr>
      </w:pPr>
      <w:r>
        <w:t>What emerging technologies might be part of a predictive model?</w:t>
      </w:r>
    </w:p>
    <w:p w14:paraId="6947F62F" w14:textId="11F1F4D0" w:rsidR="00E3057C" w:rsidRDefault="00E3057C" w:rsidP="00E3057C">
      <w:pPr>
        <w:pStyle w:val="ListParagraph"/>
        <w:numPr>
          <w:ilvl w:val="0"/>
          <w:numId w:val="1"/>
        </w:numPr>
      </w:pPr>
      <w:r>
        <w:t>What kinds of work have you done in this area?</w:t>
      </w:r>
    </w:p>
    <w:p w14:paraId="0DDFA70E" w14:textId="296DBE0E" w:rsidR="00E3057C" w:rsidRDefault="00E3057C" w:rsidP="00E3057C">
      <w:pPr>
        <w:pStyle w:val="ListParagraph"/>
        <w:numPr>
          <w:ilvl w:val="0"/>
          <w:numId w:val="1"/>
        </w:numPr>
      </w:pPr>
      <w:proofErr w:type="gramStart"/>
      <w:r>
        <w:t>Does</w:t>
      </w:r>
      <w:proofErr w:type="gramEnd"/>
      <w:r>
        <w:t xml:space="preserve"> you organization have a solution currently in use or at hand?</w:t>
      </w:r>
    </w:p>
    <w:p w14:paraId="7220E2BE" w14:textId="63AB01DB" w:rsidR="00E3057C" w:rsidRDefault="00E3057C" w:rsidP="00E3057C">
      <w:pPr>
        <w:pStyle w:val="ListParagraph"/>
        <w:numPr>
          <w:ilvl w:val="0"/>
          <w:numId w:val="1"/>
        </w:numPr>
      </w:pPr>
      <w:r>
        <w:t>Do you have a GSA Federal Supply Schedule contract?</w:t>
      </w:r>
    </w:p>
    <w:p w14:paraId="32731703" w14:textId="1335045A" w:rsidR="00E3057C" w:rsidRDefault="00E3057C" w:rsidP="00E3057C">
      <w:r>
        <w:t>That last question might imply USAID’s interest in using a GWAC or similar contract vehicle for the acquisition but there is no indication that that strategy has been solidified.</w:t>
      </w:r>
    </w:p>
    <w:p w14:paraId="73F4B4A7" w14:textId="0F7D6415" w:rsidR="00E3057C" w:rsidRDefault="00E3057C" w:rsidP="00E3057C">
      <w:proofErr w:type="gramStart"/>
      <w:r>
        <w:t>So</w:t>
      </w:r>
      <w:proofErr w:type="gramEnd"/>
      <w:r>
        <w:t xml:space="preserve"> the main consideration is what should I be doing now: Well</w:t>
      </w:r>
      <w:r w:rsidR="005C5DA7">
        <w:t>,</w:t>
      </w:r>
      <w:r>
        <w:t xml:space="preserve"> there are a number of activities that come to mind:</w:t>
      </w:r>
    </w:p>
    <w:p w14:paraId="06456BA7" w14:textId="587524F0" w:rsidR="00E3057C" w:rsidRDefault="00E3057C" w:rsidP="00E3057C">
      <w:r>
        <w:t>First, take advantage of the material available through sources like GovWin and S</w:t>
      </w:r>
      <w:r w:rsidR="00CF6720">
        <w:t>AM</w:t>
      </w:r>
      <w:r>
        <w:t xml:space="preserve"> to become as familiar as you can with the requirements. The GovWin ID is 192569</w:t>
      </w:r>
      <w:r w:rsidR="00FC2414">
        <w:t xml:space="preserve"> and while there is no SAM </w:t>
      </w:r>
      <w:r w:rsidR="00FC2414">
        <w:lastRenderedPageBreak/>
        <w:t>notice ID you can find information to include the Industry Day Q&amp;A</w:t>
      </w:r>
      <w:r w:rsidR="00FE571C">
        <w:t>. SAM does not make finding this easy so check out the transcript of this show to find an active link to the SAM record.</w:t>
      </w:r>
    </w:p>
    <w:p w14:paraId="2116E494" w14:textId="7A35F6ED" w:rsidR="005C5DA7" w:rsidRDefault="005C5DA7" w:rsidP="00E3057C">
      <w:r>
        <w:t>Second, I would suggest after reviewing the available material to run an internal RFI response to see what your organizations position might be and to analyze possible aspects of a bid/no bid decision once the final RFP is released.</w:t>
      </w:r>
    </w:p>
    <w:p w14:paraId="034EDA5D" w14:textId="3FE336E5" w:rsidR="005C5DA7" w:rsidRDefault="005C5DA7" w:rsidP="00E3057C">
      <w:r>
        <w:t xml:space="preserve">Based on your analysis, if you find you might have a play for this, start determining what resources you have both from the perspective of content and from the human resource </w:t>
      </w:r>
      <w:proofErr w:type="gramStart"/>
      <w:r>
        <w:t>prospective</w:t>
      </w:r>
      <w:proofErr w:type="gramEnd"/>
      <w:r>
        <w:t xml:space="preserve"> to develop a winning response.</w:t>
      </w:r>
    </w:p>
    <w:p w14:paraId="0ABDBEC5" w14:textId="407575DC" w:rsidR="005C5DA7" w:rsidRDefault="005C5DA7" w:rsidP="00E3057C">
      <w:r>
        <w:t>And finally, make plans for assembling your team with consideration of any required outside resources.</w:t>
      </w:r>
    </w:p>
    <w:p w14:paraId="753754C8" w14:textId="1FCB78BD" w:rsidR="005C5DA7" w:rsidRDefault="005C5DA7" w:rsidP="00E3057C">
      <w:r>
        <w:t>Going through these steps will put you in the position to hit the ground running once the final RFP is released.</w:t>
      </w:r>
    </w:p>
    <w:p w14:paraId="3B6DDF20" w14:textId="23B3B752" w:rsidR="00FE571C" w:rsidRDefault="00FE571C" w:rsidP="00E3057C">
      <w:r>
        <w:t>That’s it for this episode. I hope you’re getting some good information. If you have any suggestion</w:t>
      </w:r>
      <w:r w:rsidR="005C5DA7">
        <w:t>s</w:t>
      </w:r>
      <w:r>
        <w:t xml:space="preserve"> for improvements</w:t>
      </w:r>
      <w:r w:rsidR="005C5DA7">
        <w:t xml:space="preserve"> or any </w:t>
      </w:r>
      <w:proofErr w:type="spellStart"/>
      <w:r w:rsidR="005C5DA7">
        <w:t>partucilar</w:t>
      </w:r>
      <w:proofErr w:type="spellEnd"/>
      <w:r w:rsidR="005C5DA7">
        <w:t xml:space="preserve"> program you’d like analyzed</w:t>
      </w:r>
      <w:r>
        <w:t xml:space="preserve">, just send me an email at </w:t>
      </w:r>
      <w:hyperlink r:id="rId7" w:history="1">
        <w:r w:rsidRPr="002979BD">
          <w:rPr>
            <w:rStyle w:val="Hyperlink"/>
          </w:rPr>
          <w:t>ken.blair@fedprops.com</w:t>
        </w:r>
      </w:hyperlink>
      <w:r>
        <w:t xml:space="preserve"> again </w:t>
      </w:r>
      <w:proofErr w:type="spellStart"/>
      <w:r>
        <w:t>that</w:t>
      </w:r>
      <w:r w:rsidR="005C5DA7">
        <w:t>s</w:t>
      </w:r>
      <w:proofErr w:type="spellEnd"/>
      <w:r>
        <w:t xml:space="preserve"> </w:t>
      </w:r>
      <w:hyperlink r:id="rId8" w:history="1">
        <w:r w:rsidRPr="002979BD">
          <w:rPr>
            <w:rStyle w:val="Hyperlink"/>
          </w:rPr>
          <w:t>ken.blair@fedprops.com</w:t>
        </w:r>
      </w:hyperlink>
      <w:r>
        <w:t xml:space="preserve">. Any suggestions will be well </w:t>
      </w:r>
      <w:proofErr w:type="gramStart"/>
      <w:r>
        <w:t>received</w:t>
      </w:r>
      <w:proofErr w:type="gramEnd"/>
      <w:r>
        <w:t xml:space="preserve"> and I’ll try to implement any that will bring value to my listeners.</w:t>
      </w:r>
    </w:p>
    <w:p w14:paraId="623349CF" w14:textId="699DC6F9" w:rsidR="00FE571C" w:rsidRDefault="00FE571C" w:rsidP="00E3057C">
      <w:r>
        <w:t xml:space="preserve">Our next episode will dig into the </w:t>
      </w:r>
      <w:r w:rsidR="005C5DA7">
        <w:t>d</w:t>
      </w:r>
      <w:r>
        <w:t>etail of the Navy’s Mission Systems Engineering Support for AD4113.</w:t>
      </w:r>
    </w:p>
    <w:p w14:paraId="3CBDDA39" w14:textId="6D2232AB" w:rsidR="00FE571C" w:rsidRDefault="00FE571C" w:rsidP="00E3057C">
      <w:r>
        <w:t>Thanks for listening.</w:t>
      </w:r>
    </w:p>
    <w:p w14:paraId="53FEAF0C" w14:textId="6C8E52F9" w:rsidR="00FE571C" w:rsidRDefault="00FE571C" w:rsidP="00E3057C"/>
    <w:p w14:paraId="2B11FEB6" w14:textId="122247DA" w:rsidR="00FE571C" w:rsidRDefault="00FE571C" w:rsidP="00E3057C">
      <w:r>
        <w:t xml:space="preserve">SAM LINK:  </w:t>
      </w:r>
      <w:hyperlink r:id="rId9" w:history="1">
        <w:r w:rsidRPr="002979BD">
          <w:rPr>
            <w:rStyle w:val="Hyperlink"/>
          </w:rPr>
          <w:t>https://sam.gov/opp/8f9cd0325</w:t>
        </w:r>
        <w:r w:rsidRPr="002979BD">
          <w:rPr>
            <w:rStyle w:val="Hyperlink"/>
          </w:rPr>
          <w:t>0</w:t>
        </w:r>
        <w:r w:rsidRPr="002979BD">
          <w:rPr>
            <w:rStyle w:val="Hyperlink"/>
          </w:rPr>
          <w:t>2149bfb9970ed72a5e82e8/view</w:t>
        </w:r>
      </w:hyperlink>
      <w:r>
        <w:t xml:space="preserve"> </w:t>
      </w:r>
    </w:p>
    <w:p w14:paraId="482B397B" w14:textId="77777777" w:rsidR="00FE571C" w:rsidRPr="00D17257" w:rsidRDefault="00FE571C" w:rsidP="00E3057C"/>
    <w:sectPr w:rsidR="00FE571C" w:rsidRPr="00D1725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994B" w14:textId="77777777" w:rsidR="00ED1ED2" w:rsidRDefault="00ED1ED2" w:rsidP="00E215CC">
      <w:pPr>
        <w:spacing w:after="0" w:line="240" w:lineRule="auto"/>
      </w:pPr>
      <w:r>
        <w:separator/>
      </w:r>
    </w:p>
  </w:endnote>
  <w:endnote w:type="continuationSeparator" w:id="0">
    <w:p w14:paraId="7218320A" w14:textId="77777777" w:rsidR="00ED1ED2" w:rsidRDefault="00ED1ED2" w:rsidP="00E2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7989" w14:textId="77777777" w:rsidR="00E215CC" w:rsidRDefault="00E21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B6CF" w14:textId="77777777" w:rsidR="00E215CC" w:rsidRDefault="00E215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F29" w14:textId="77777777" w:rsidR="00E215CC" w:rsidRDefault="00E21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23185" w14:textId="77777777" w:rsidR="00ED1ED2" w:rsidRDefault="00ED1ED2" w:rsidP="00E215CC">
      <w:pPr>
        <w:spacing w:after="0" w:line="240" w:lineRule="auto"/>
      </w:pPr>
      <w:r>
        <w:separator/>
      </w:r>
    </w:p>
  </w:footnote>
  <w:footnote w:type="continuationSeparator" w:id="0">
    <w:p w14:paraId="79C478F6" w14:textId="77777777" w:rsidR="00ED1ED2" w:rsidRDefault="00ED1ED2" w:rsidP="00E21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48DE" w14:textId="77777777" w:rsidR="00E215CC" w:rsidRDefault="00E21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AD61" w14:textId="6FBEFFA9" w:rsidR="00E215CC" w:rsidRDefault="00E215CC">
    <w:pPr>
      <w:pStyle w:val="Header"/>
    </w:pPr>
    <w:r>
      <w:t xml:space="preserve">Episode 1A - </w:t>
    </w:r>
    <w:r>
      <w:t>NEXTGEN Strategic Risk Management (SRM)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2E20" w14:textId="77777777" w:rsidR="00E215CC" w:rsidRDefault="00E21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2420E"/>
    <w:multiLevelType w:val="hybridMultilevel"/>
    <w:tmpl w:val="B7EE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9672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CC"/>
    <w:rsid w:val="005C5DA7"/>
    <w:rsid w:val="008B6537"/>
    <w:rsid w:val="00A91132"/>
    <w:rsid w:val="00B8566A"/>
    <w:rsid w:val="00C36D37"/>
    <w:rsid w:val="00CF6720"/>
    <w:rsid w:val="00D17257"/>
    <w:rsid w:val="00E215CC"/>
    <w:rsid w:val="00E3057C"/>
    <w:rsid w:val="00ED1ED2"/>
    <w:rsid w:val="00FC2414"/>
    <w:rsid w:val="00FE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5AA7"/>
  <w15:chartTrackingRefBased/>
  <w15:docId w15:val="{602EF4B5-94C1-4CA5-A890-0EAA96F4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5CC"/>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5CC"/>
    <w:rPr>
      <w:rFonts w:ascii="Garamond" w:hAnsi="Garamond"/>
      <w:sz w:val="24"/>
    </w:rPr>
  </w:style>
  <w:style w:type="paragraph" w:styleId="Footer">
    <w:name w:val="footer"/>
    <w:basedOn w:val="Normal"/>
    <w:link w:val="FooterChar"/>
    <w:uiPriority w:val="99"/>
    <w:unhideWhenUsed/>
    <w:rsid w:val="00E21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5CC"/>
    <w:rPr>
      <w:rFonts w:ascii="Garamond" w:hAnsi="Garamond"/>
      <w:sz w:val="24"/>
    </w:rPr>
  </w:style>
  <w:style w:type="character" w:customStyle="1" w:styleId="hgkelc">
    <w:name w:val="hgkelc"/>
    <w:basedOn w:val="DefaultParagraphFont"/>
    <w:rsid w:val="00D17257"/>
  </w:style>
  <w:style w:type="paragraph" w:styleId="ListParagraph">
    <w:name w:val="List Paragraph"/>
    <w:basedOn w:val="Normal"/>
    <w:uiPriority w:val="34"/>
    <w:qFormat/>
    <w:rsid w:val="00E3057C"/>
    <w:pPr>
      <w:ind w:left="720"/>
      <w:contextualSpacing/>
    </w:pPr>
  </w:style>
  <w:style w:type="character" w:styleId="Hyperlink">
    <w:name w:val="Hyperlink"/>
    <w:basedOn w:val="DefaultParagraphFont"/>
    <w:uiPriority w:val="99"/>
    <w:unhideWhenUsed/>
    <w:rsid w:val="00FE571C"/>
    <w:rPr>
      <w:color w:val="0563C1" w:themeColor="hyperlink"/>
      <w:u w:val="single"/>
    </w:rPr>
  </w:style>
  <w:style w:type="character" w:styleId="UnresolvedMention">
    <w:name w:val="Unresolved Mention"/>
    <w:basedOn w:val="DefaultParagraphFont"/>
    <w:uiPriority w:val="99"/>
    <w:semiHidden/>
    <w:unhideWhenUsed/>
    <w:rsid w:val="00FE571C"/>
    <w:rPr>
      <w:color w:val="605E5C"/>
      <w:shd w:val="clear" w:color="auto" w:fill="E1DFDD"/>
    </w:rPr>
  </w:style>
  <w:style w:type="character" w:styleId="FollowedHyperlink">
    <w:name w:val="FollowedHyperlink"/>
    <w:basedOn w:val="DefaultParagraphFont"/>
    <w:uiPriority w:val="99"/>
    <w:semiHidden/>
    <w:unhideWhenUsed/>
    <w:rsid w:val="005C5D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blair@fedprop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en.blair@fedprop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m.gov/opp/8f9cd032502149bfb9970ed72a5e82e8/vie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ken.blair</dc:creator>
  <cp:keywords/>
  <dc:description/>
  <cp:lastModifiedBy>ken.blair</cp:lastModifiedBy>
  <cp:revision>3</cp:revision>
  <dcterms:created xsi:type="dcterms:W3CDTF">2022-08-02T19:45:00Z</dcterms:created>
  <dcterms:modified xsi:type="dcterms:W3CDTF">2022-08-02T21:33:00Z</dcterms:modified>
</cp:coreProperties>
</file>