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0536" w14:textId="6F5CFE59" w:rsidR="008B6537" w:rsidRDefault="00AC239D">
      <w:r>
        <w:t xml:space="preserve">The US Coast Guard is developing the requirements for a total small business set aside BPA for its </w:t>
      </w:r>
      <w:r w:rsidRPr="00AC239D">
        <w:t>Business and Logistics Management Support Services</w:t>
      </w:r>
      <w:r>
        <w:t xml:space="preserve"> effort. </w:t>
      </w:r>
      <w:r w:rsidRPr="00AC239D">
        <w:t xml:space="preserve">The </w:t>
      </w:r>
      <w:r>
        <w:t xml:space="preserve">Coast Guard has been conducting </w:t>
      </w:r>
      <w:r w:rsidRPr="00AC239D">
        <w:t xml:space="preserve">market research to identify and assess sources that can provide up-to-date Business and Logistics Management Support Services (BL/MSS) </w:t>
      </w:r>
      <w:r>
        <w:t xml:space="preserve">and released a </w:t>
      </w:r>
      <w:r w:rsidRPr="00AC239D">
        <w:t>draft Statement of Work</w:t>
      </w:r>
      <w:r>
        <w:t xml:space="preserve"> in late May for comment</w:t>
      </w:r>
      <w:r w:rsidRPr="00AC239D">
        <w:t xml:space="preserve">. </w:t>
      </w:r>
      <w:r w:rsidR="00D23A06">
        <w:t xml:space="preserve">It looks like this will be </w:t>
      </w:r>
      <w:r w:rsidRPr="00AC239D">
        <w:t>a 10-year multiple award contract via a BPA to at least three, but no more than five, small businesses, including at least two from different socioeconomic categories. The period of performance will consist of a five-year base period and five-year option periods.</w:t>
      </w:r>
    </w:p>
    <w:p w14:paraId="7217B285" w14:textId="381E66E4" w:rsidR="00D23A06" w:rsidRDefault="00D23A06" w:rsidP="00D23A06">
      <w:r>
        <w:t xml:space="preserve">This effort </w:t>
      </w:r>
      <w:r w:rsidR="00F401D6">
        <w:t>appears</w:t>
      </w:r>
      <w:r>
        <w:t xml:space="preserve"> to be the consolidation of </w:t>
      </w:r>
      <w:r w:rsidR="00F401D6">
        <w:t>t</w:t>
      </w:r>
      <w:r>
        <w:t xml:space="preserve">wo existing contracts with expiration dates in late 4QFY24 and mid-year FY25. All work will be completed under NAICS 541611, </w:t>
      </w:r>
      <w:r>
        <w:t>Administrative Management and General Management Consulting Services</w:t>
      </w:r>
      <w:r>
        <w:t xml:space="preserve"> with a size standard of</w:t>
      </w:r>
      <w:r>
        <w:t xml:space="preserve"> $24.5 million</w:t>
      </w:r>
      <w:r>
        <w:t>.</w:t>
      </w:r>
    </w:p>
    <w:p w14:paraId="124BB2B8" w14:textId="2BAB5C23" w:rsidR="00D23A06" w:rsidRDefault="00D23A06" w:rsidP="00D23A06">
      <w:proofErr w:type="gramStart"/>
      <w:r>
        <w:t>Total</w:t>
      </w:r>
      <w:proofErr w:type="gramEnd"/>
      <w:r>
        <w:t xml:space="preserve"> </w:t>
      </w:r>
      <w:proofErr w:type="gramStart"/>
      <w:r>
        <w:t>spend</w:t>
      </w:r>
      <w:proofErr w:type="gramEnd"/>
      <w:r>
        <w:t xml:space="preserve"> on the two existing contracts has been $87M but this award is estimated to be worth as much as $500M</w:t>
      </w:r>
      <w:r w:rsidR="00F401D6">
        <w:t xml:space="preserve"> and even higher.</w:t>
      </w:r>
    </w:p>
    <w:p w14:paraId="71728A62" w14:textId="1E96E1EA" w:rsidR="00D23A06" w:rsidRDefault="00D23A06" w:rsidP="00D23A06">
      <w:r w:rsidRPr="00D23A06">
        <w:t xml:space="preserve">The scope of this </w:t>
      </w:r>
      <w:r>
        <w:t>effort</w:t>
      </w:r>
      <w:r w:rsidRPr="00D23A06">
        <w:t xml:space="preserve"> is to provide for non-personal services </w:t>
      </w:r>
      <w:r>
        <w:t xml:space="preserve">for </w:t>
      </w:r>
      <w:proofErr w:type="gramStart"/>
      <w:r>
        <w:t>a number of</w:t>
      </w:r>
      <w:proofErr w:type="gramEnd"/>
      <w:r>
        <w:t xml:space="preserve"> areas to include </w:t>
      </w:r>
      <w:r w:rsidRPr="00D23A06">
        <w:t xml:space="preserve">Project Management and Support, Strategic Planning, Portfolio Management, Business Process Planning, Process Development, Process Integration Planning, Facilities Planning, </w:t>
      </w:r>
      <w:r w:rsidR="0063695A">
        <w:t xml:space="preserve">and </w:t>
      </w:r>
      <w:r w:rsidRPr="00D23A06">
        <w:t xml:space="preserve">Marketing and Communications Planning Services, </w:t>
      </w:r>
      <w:r w:rsidR="0063695A">
        <w:t xml:space="preserve">among others. </w:t>
      </w:r>
    </w:p>
    <w:p w14:paraId="5ECB4E2D" w14:textId="2E605B39" w:rsidR="0063695A" w:rsidRDefault="0063695A" w:rsidP="00D23A06">
      <w:r>
        <w:t>Key personnel requirements are expected to include a Program Manager, a P</w:t>
      </w:r>
      <w:r w:rsidRPr="0063695A">
        <w:t>roject Management Consultant</w:t>
      </w:r>
      <w:r>
        <w:t xml:space="preserve"> with PMP certification and ITIL Training, and based upon Task Order requirements, a </w:t>
      </w:r>
      <w:r w:rsidRPr="0063695A">
        <w:t>Lean Six Sigma Master Black Belt</w:t>
      </w:r>
      <w:r>
        <w:t>, a Senior Business Consultant, a Senior Logistics Consultant, and a Logistician</w:t>
      </w:r>
      <w:r w:rsidR="00F401D6">
        <w:t>.</w:t>
      </w:r>
    </w:p>
    <w:p w14:paraId="0FA43567" w14:textId="4017469F" w:rsidR="00F401D6" w:rsidRDefault="00F401D6" w:rsidP="00D23A06">
      <w:r>
        <w:t>The acquisition timeline looks like the following:</w:t>
      </w:r>
    </w:p>
    <w:p w14:paraId="25F8BF06" w14:textId="3F7C0807" w:rsidR="00F401D6" w:rsidRDefault="00F401D6" w:rsidP="001B1AC8">
      <w:pPr>
        <w:pStyle w:val="ListParagraph"/>
        <w:numPr>
          <w:ilvl w:val="0"/>
          <w:numId w:val="2"/>
        </w:numPr>
      </w:pPr>
      <w:r>
        <w:t>Government Accepting 20-minute Phone Calls Only to Discuss</w:t>
      </w:r>
      <w:r>
        <w:t xml:space="preserve"> </w:t>
      </w:r>
      <w:r>
        <w:t>Innovative/Creative Solutions</w:t>
      </w:r>
      <w:r>
        <w:t xml:space="preserve"> in mid-</w:t>
      </w:r>
      <w:r w:rsidR="00FF4EF9">
        <w:t>August.</w:t>
      </w:r>
    </w:p>
    <w:p w14:paraId="29E194DB" w14:textId="0600715E" w:rsidR="00F401D6" w:rsidRDefault="00F401D6" w:rsidP="001B1AC8">
      <w:pPr>
        <w:pStyle w:val="ListParagraph"/>
        <w:numPr>
          <w:ilvl w:val="0"/>
          <w:numId w:val="2"/>
        </w:numPr>
      </w:pPr>
      <w:r>
        <w:t>A draft solicitation in late August.</w:t>
      </w:r>
    </w:p>
    <w:p w14:paraId="466A4A93" w14:textId="00CBAC97" w:rsidR="00F401D6" w:rsidRDefault="00F401D6" w:rsidP="001B1AC8">
      <w:pPr>
        <w:pStyle w:val="ListParagraph"/>
        <w:numPr>
          <w:ilvl w:val="0"/>
          <w:numId w:val="2"/>
        </w:numPr>
      </w:pPr>
      <w:r>
        <w:t>It currently looks as though the final RFP will be released in September but that appears to be an aggressive timeline that will most likely slip.</w:t>
      </w:r>
    </w:p>
    <w:p w14:paraId="07DFB7F6" w14:textId="6B9E3F20" w:rsidR="00F401D6" w:rsidRDefault="00F401D6" w:rsidP="001B1AC8">
      <w:pPr>
        <w:pStyle w:val="ListParagraph"/>
        <w:numPr>
          <w:ilvl w:val="0"/>
          <w:numId w:val="2"/>
        </w:numPr>
      </w:pPr>
      <w:r>
        <w:t>Contract award in April of 2024.</w:t>
      </w:r>
    </w:p>
    <w:p w14:paraId="676E3D2D" w14:textId="697F4AA8" w:rsidR="00F401D6" w:rsidRDefault="00F401D6" w:rsidP="00F401D6">
      <w:r>
        <w:t xml:space="preserve">Keep </w:t>
      </w:r>
      <w:r w:rsidR="00FF4EF9">
        <w:t>your</w:t>
      </w:r>
      <w:r>
        <w:t xml:space="preserve"> eye on SAM for this one under Notice ID </w:t>
      </w:r>
      <w:r w:rsidRPr="00F401D6">
        <w:t>BLMSSFY2405292023</w:t>
      </w:r>
      <w:r>
        <w:t>.</w:t>
      </w:r>
    </w:p>
    <w:sectPr w:rsidR="00F40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5838" w14:textId="77777777" w:rsidR="006413CD" w:rsidRDefault="006413CD" w:rsidP="00F401D6">
      <w:pPr>
        <w:spacing w:after="0" w:line="240" w:lineRule="auto"/>
      </w:pPr>
      <w:r>
        <w:separator/>
      </w:r>
    </w:p>
  </w:endnote>
  <w:endnote w:type="continuationSeparator" w:id="0">
    <w:p w14:paraId="1994E26F" w14:textId="77777777" w:rsidR="006413CD" w:rsidRDefault="006413CD" w:rsidP="00F4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20AE" w14:textId="77777777" w:rsidR="00F401D6" w:rsidRDefault="00F40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CCC5" w14:textId="77777777" w:rsidR="00F401D6" w:rsidRDefault="00F40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BB15" w14:textId="77777777" w:rsidR="00F401D6" w:rsidRDefault="00F4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5072" w14:textId="77777777" w:rsidR="006413CD" w:rsidRDefault="006413CD" w:rsidP="00F401D6">
      <w:pPr>
        <w:spacing w:after="0" w:line="240" w:lineRule="auto"/>
      </w:pPr>
      <w:r>
        <w:separator/>
      </w:r>
    </w:p>
  </w:footnote>
  <w:footnote w:type="continuationSeparator" w:id="0">
    <w:p w14:paraId="7E93388C" w14:textId="77777777" w:rsidR="006413CD" w:rsidRDefault="006413CD" w:rsidP="00F4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BE81" w14:textId="77777777" w:rsidR="00F401D6" w:rsidRDefault="00F40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309E" w14:textId="4A1FADDF" w:rsidR="00F401D6" w:rsidRDefault="00F401D6">
    <w:pPr>
      <w:pStyle w:val="Header"/>
    </w:pPr>
    <w:r>
      <w:t>Episode 15 – USCG Business and Logistics Management Support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0D5" w14:textId="77777777" w:rsidR="00F401D6" w:rsidRDefault="00F4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2983"/>
    <w:multiLevelType w:val="multilevel"/>
    <w:tmpl w:val="6D7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77E34"/>
    <w:multiLevelType w:val="hybridMultilevel"/>
    <w:tmpl w:val="D36C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6986">
    <w:abstractNumId w:val="0"/>
  </w:num>
  <w:num w:numId="2" w16cid:durableId="163802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9D"/>
    <w:rsid w:val="0060678C"/>
    <w:rsid w:val="0063695A"/>
    <w:rsid w:val="006413CD"/>
    <w:rsid w:val="008B6537"/>
    <w:rsid w:val="00AC239D"/>
    <w:rsid w:val="00D23A06"/>
    <w:rsid w:val="00F401D6"/>
    <w:rsid w:val="00F67519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133D"/>
  <w15:chartTrackingRefBased/>
  <w15:docId w15:val="{E1F9A84C-81C0-4D4E-97FA-BA26F8FD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8C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D6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4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D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Blair</dc:creator>
  <cp:keywords/>
  <dc:description/>
  <cp:lastModifiedBy>Ken Blair</cp:lastModifiedBy>
  <cp:revision>1</cp:revision>
  <dcterms:created xsi:type="dcterms:W3CDTF">2023-07-31T00:31:00Z</dcterms:created>
  <dcterms:modified xsi:type="dcterms:W3CDTF">2023-07-31T02:18:00Z</dcterms:modified>
</cp:coreProperties>
</file>